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FC0F1" w14:textId="77777777" w:rsidR="00103F77" w:rsidRDefault="00000000">
      <w:r>
        <w:rPr>
          <w:noProof/>
        </w:rPr>
        <w:drawing>
          <wp:anchor distT="0" distB="0" distL="114300" distR="114300" simplePos="0" relativeHeight="251658240" behindDoc="0" locked="0" layoutInCell="1" hidden="0" allowOverlap="1" wp14:anchorId="634FC151" wp14:editId="634FC152">
            <wp:simplePos x="0" y="0"/>
            <wp:positionH relativeFrom="column">
              <wp:posOffset>2515235</wp:posOffset>
            </wp:positionH>
            <wp:positionV relativeFrom="paragraph">
              <wp:posOffset>3175</wp:posOffset>
            </wp:positionV>
            <wp:extent cx="701040" cy="443408"/>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01040" cy="443408"/>
                    </a:xfrm>
                    <a:prstGeom prst="rect">
                      <a:avLst/>
                    </a:prstGeom>
                    <a:ln/>
                  </pic:spPr>
                </pic:pic>
              </a:graphicData>
            </a:graphic>
          </wp:anchor>
        </w:drawing>
      </w:r>
    </w:p>
    <w:p w14:paraId="634FC0F2" w14:textId="77777777" w:rsidR="00103F77" w:rsidRDefault="00103F77">
      <w:pPr>
        <w:rPr>
          <w:b/>
          <w:u w:val="single"/>
        </w:rPr>
      </w:pPr>
    </w:p>
    <w:p w14:paraId="634FC0F3" w14:textId="77777777" w:rsidR="00103F77" w:rsidRDefault="00103F77">
      <w:pPr>
        <w:jc w:val="center"/>
        <w:rPr>
          <w:b/>
          <w:u w:val="single"/>
        </w:rPr>
      </w:pPr>
    </w:p>
    <w:p w14:paraId="634FC0F4" w14:textId="77777777" w:rsidR="00103F77" w:rsidRDefault="00000000">
      <w:pPr>
        <w:jc w:val="center"/>
        <w:rPr>
          <w:b/>
          <w:u w:val="single"/>
        </w:rPr>
      </w:pPr>
      <w:r>
        <w:rPr>
          <w:b/>
          <w:u w:val="single"/>
        </w:rPr>
        <w:t>JOB DESCRIPTION</w:t>
      </w:r>
    </w:p>
    <w:p w14:paraId="634FC0F5" w14:textId="77777777" w:rsidR="00103F77" w:rsidRDefault="00000000">
      <w:r>
        <w:t>Role:</w:t>
      </w:r>
      <w:r>
        <w:tab/>
      </w:r>
      <w:r>
        <w:tab/>
      </w:r>
      <w:r>
        <w:tab/>
      </w:r>
      <w:r>
        <w:tab/>
      </w:r>
      <w:r>
        <w:tab/>
        <w:t>Teaching Assistant</w:t>
      </w:r>
    </w:p>
    <w:p w14:paraId="634FC0F6" w14:textId="77777777" w:rsidR="00103F77" w:rsidRDefault="00000000">
      <w:r>
        <w:t>Grade/Rate of Pay:</w:t>
      </w:r>
      <w:r>
        <w:tab/>
      </w:r>
      <w:r>
        <w:tab/>
      </w:r>
      <w:r>
        <w:tab/>
        <w:t>2</w:t>
      </w:r>
      <w:r>
        <w:tab/>
      </w:r>
      <w:r>
        <w:tab/>
      </w:r>
      <w:r>
        <w:tab/>
      </w:r>
    </w:p>
    <w:p w14:paraId="634FC0F7" w14:textId="77777777" w:rsidR="00103F77" w:rsidRDefault="00000000">
      <w:r>
        <w:t>Responsible to:</w:t>
      </w:r>
      <w:r>
        <w:tab/>
      </w:r>
      <w:r>
        <w:tab/>
      </w:r>
      <w:r>
        <w:tab/>
      </w:r>
      <w:r>
        <w:tab/>
        <w:t>Headteacher</w:t>
      </w:r>
    </w:p>
    <w:p w14:paraId="634FC0F8" w14:textId="77777777" w:rsidR="00103F77" w:rsidRDefault="00000000">
      <w:r>
        <w:t>Direct Supervisory Responsibility:</w:t>
      </w:r>
      <w:r>
        <w:tab/>
        <w:t>None</w:t>
      </w:r>
    </w:p>
    <w:p w14:paraId="634FC0F9" w14:textId="77777777" w:rsidR="00103F77" w:rsidRDefault="00103F77"/>
    <w:p w14:paraId="634FC0FA" w14:textId="77777777" w:rsidR="00103F77" w:rsidRDefault="00000000">
      <w:pPr>
        <w:rPr>
          <w:b/>
          <w:u w:val="single"/>
        </w:rPr>
      </w:pPr>
      <w:r>
        <w:rPr>
          <w:b/>
          <w:u w:val="single"/>
        </w:rPr>
        <w:t>Main Purpose of the Role:</w:t>
      </w:r>
    </w:p>
    <w:p w14:paraId="634FC0FB" w14:textId="77777777" w:rsidR="00103F77" w:rsidRDefault="00000000">
      <w:r>
        <w:t xml:space="preserve">To take a proactive role in the support of the educational, social and physical needs of the </w:t>
      </w:r>
      <w:proofErr w:type="gramStart"/>
      <w:r>
        <w:t>pupils;</w:t>
      </w:r>
      <w:proofErr w:type="gramEnd"/>
      <w:r>
        <w:t xml:space="preserve"> </w:t>
      </w:r>
    </w:p>
    <w:p w14:paraId="634FC0FC" w14:textId="77777777" w:rsidR="00103F77" w:rsidRDefault="00000000">
      <w:r>
        <w:t>To assist in the teaching of pupils (individuals or small groups) under the direction of a teacher.</w:t>
      </w:r>
    </w:p>
    <w:p w14:paraId="634FC0FD" w14:textId="77777777" w:rsidR="00103F77" w:rsidRDefault="00103F77"/>
    <w:p w14:paraId="634FC0FE" w14:textId="77777777" w:rsidR="00103F77" w:rsidRDefault="00000000">
      <w:pPr>
        <w:rPr>
          <w:b/>
          <w:u w:val="single"/>
        </w:rPr>
      </w:pPr>
      <w:r>
        <w:rPr>
          <w:b/>
          <w:u w:val="single"/>
        </w:rPr>
        <w:t>Teaching and learning:</w:t>
      </w:r>
    </w:p>
    <w:p w14:paraId="634FC0FF" w14:textId="77777777" w:rsidR="00103F77" w:rsidRDefault="00000000">
      <w:pPr>
        <w:numPr>
          <w:ilvl w:val="0"/>
          <w:numId w:val="3"/>
        </w:numPr>
        <w:pBdr>
          <w:top w:val="nil"/>
          <w:left w:val="nil"/>
          <w:bottom w:val="nil"/>
          <w:right w:val="nil"/>
          <w:between w:val="nil"/>
        </w:pBdr>
        <w:spacing w:after="0"/>
      </w:pPr>
      <w:r>
        <w:rPr>
          <w:color w:val="000000"/>
        </w:rPr>
        <w:t>To assist individuals and groups of children in developing knowledge, skills and understanding of the curriculum.</w:t>
      </w:r>
    </w:p>
    <w:p w14:paraId="634FC100" w14:textId="77777777" w:rsidR="00103F77" w:rsidRDefault="00000000">
      <w:pPr>
        <w:numPr>
          <w:ilvl w:val="0"/>
          <w:numId w:val="3"/>
        </w:numPr>
        <w:pBdr>
          <w:top w:val="nil"/>
          <w:left w:val="nil"/>
          <w:bottom w:val="nil"/>
          <w:right w:val="nil"/>
          <w:between w:val="nil"/>
        </w:pBdr>
        <w:spacing w:after="0"/>
      </w:pPr>
      <w:r>
        <w:rPr>
          <w:color w:val="000000"/>
        </w:rPr>
        <w:t xml:space="preserve">Provide appropriate feedback, either verbal or </w:t>
      </w:r>
      <w:proofErr w:type="gramStart"/>
      <w:r>
        <w:rPr>
          <w:color w:val="000000"/>
        </w:rPr>
        <w:t>written,</w:t>
      </w:r>
      <w:proofErr w:type="gramEnd"/>
      <w:r>
        <w:rPr>
          <w:color w:val="000000"/>
        </w:rPr>
        <w:t xml:space="preserve"> to the pupils based on desired learning outcomes.</w:t>
      </w:r>
    </w:p>
    <w:p w14:paraId="634FC101" w14:textId="77777777" w:rsidR="00103F77" w:rsidRDefault="00000000">
      <w:pPr>
        <w:numPr>
          <w:ilvl w:val="0"/>
          <w:numId w:val="3"/>
        </w:numPr>
        <w:pBdr>
          <w:top w:val="nil"/>
          <w:left w:val="nil"/>
          <w:bottom w:val="nil"/>
          <w:right w:val="nil"/>
          <w:between w:val="nil"/>
        </w:pBdr>
        <w:spacing w:after="0"/>
      </w:pPr>
      <w:r>
        <w:rPr>
          <w:color w:val="000000"/>
        </w:rPr>
        <w:t>Proactively monitor the understanding of pupils, using questions to identify depth of understanding and supporting progress.</w:t>
      </w:r>
    </w:p>
    <w:p w14:paraId="634FC102" w14:textId="77777777" w:rsidR="00103F77" w:rsidRDefault="00000000">
      <w:pPr>
        <w:numPr>
          <w:ilvl w:val="0"/>
          <w:numId w:val="3"/>
        </w:numPr>
        <w:pBdr>
          <w:top w:val="nil"/>
          <w:left w:val="nil"/>
          <w:bottom w:val="nil"/>
          <w:right w:val="nil"/>
          <w:between w:val="nil"/>
        </w:pBdr>
        <w:spacing w:after="0"/>
      </w:pPr>
      <w:r>
        <w:rPr>
          <w:color w:val="000000"/>
        </w:rPr>
        <w:t xml:space="preserve">Excite, </w:t>
      </w:r>
      <w:proofErr w:type="gramStart"/>
      <w:r>
        <w:rPr>
          <w:color w:val="000000"/>
        </w:rPr>
        <w:t>engage</w:t>
      </w:r>
      <w:proofErr w:type="gramEnd"/>
      <w:r>
        <w:rPr>
          <w:color w:val="000000"/>
        </w:rPr>
        <w:t xml:space="preserve"> and motivate pupils in their learning.</w:t>
      </w:r>
    </w:p>
    <w:p w14:paraId="634FC103" w14:textId="77777777" w:rsidR="00103F77" w:rsidRDefault="00000000">
      <w:pPr>
        <w:numPr>
          <w:ilvl w:val="0"/>
          <w:numId w:val="3"/>
        </w:numPr>
        <w:pBdr>
          <w:top w:val="nil"/>
          <w:left w:val="nil"/>
          <w:bottom w:val="nil"/>
          <w:right w:val="nil"/>
          <w:between w:val="nil"/>
        </w:pBdr>
        <w:spacing w:after="0"/>
      </w:pPr>
      <w:r>
        <w:rPr>
          <w:color w:val="000000"/>
        </w:rPr>
        <w:t>Identify, and act to provide pupils with additional resources or a different approach to aid their understanding of concepts.</w:t>
      </w:r>
    </w:p>
    <w:p w14:paraId="634FC104" w14:textId="77777777" w:rsidR="00103F77" w:rsidRDefault="00000000">
      <w:pPr>
        <w:numPr>
          <w:ilvl w:val="0"/>
          <w:numId w:val="3"/>
        </w:numPr>
        <w:pBdr>
          <w:top w:val="nil"/>
          <w:left w:val="nil"/>
          <w:bottom w:val="nil"/>
          <w:right w:val="nil"/>
          <w:between w:val="nil"/>
        </w:pBdr>
        <w:spacing w:after="0"/>
      </w:pPr>
      <w:r>
        <w:rPr>
          <w:color w:val="000000"/>
        </w:rPr>
        <w:t xml:space="preserve">To assist with the assessment, monitoring and recording of children’s progress, health, </w:t>
      </w:r>
      <w:proofErr w:type="gramStart"/>
      <w:r>
        <w:rPr>
          <w:color w:val="000000"/>
        </w:rPr>
        <w:t>behaviour</w:t>
      </w:r>
      <w:proofErr w:type="gramEnd"/>
      <w:r>
        <w:rPr>
          <w:color w:val="000000"/>
        </w:rPr>
        <w:t xml:space="preserve"> and general wellbeing.  </w:t>
      </w:r>
    </w:p>
    <w:p w14:paraId="634FC105" w14:textId="77777777" w:rsidR="00103F77" w:rsidRDefault="00000000">
      <w:pPr>
        <w:numPr>
          <w:ilvl w:val="0"/>
          <w:numId w:val="3"/>
        </w:numPr>
        <w:pBdr>
          <w:top w:val="nil"/>
          <w:left w:val="nil"/>
          <w:bottom w:val="nil"/>
          <w:right w:val="nil"/>
          <w:between w:val="nil"/>
        </w:pBdr>
        <w:spacing w:after="0"/>
      </w:pPr>
      <w:r>
        <w:rPr>
          <w:color w:val="000000"/>
        </w:rPr>
        <w:t>To feedback any information (including concerns) regarding the well-being and educational needs of children to the Teacher or SENDCO as appropriate.</w:t>
      </w:r>
    </w:p>
    <w:p w14:paraId="634FC106" w14:textId="77777777" w:rsidR="00103F77" w:rsidRDefault="00000000">
      <w:pPr>
        <w:numPr>
          <w:ilvl w:val="0"/>
          <w:numId w:val="3"/>
        </w:numPr>
        <w:pBdr>
          <w:top w:val="nil"/>
          <w:left w:val="nil"/>
          <w:bottom w:val="nil"/>
          <w:right w:val="nil"/>
          <w:between w:val="nil"/>
        </w:pBdr>
        <w:spacing w:after="0" w:line="240" w:lineRule="auto"/>
        <w:rPr>
          <w:color w:val="000000"/>
        </w:rPr>
      </w:pPr>
      <w:r>
        <w:rPr>
          <w:color w:val="000000"/>
        </w:rPr>
        <w:t xml:space="preserve">Be aware of and support </w:t>
      </w:r>
      <w:r>
        <w:t>difference</w:t>
      </w:r>
      <w:r>
        <w:rPr>
          <w:color w:val="000000"/>
        </w:rPr>
        <w:t xml:space="preserve"> and ensure all pupils have equal access to opportunities to learn and develop. </w:t>
      </w:r>
    </w:p>
    <w:p w14:paraId="634FC107" w14:textId="77777777" w:rsidR="00103F77" w:rsidRDefault="00000000">
      <w:pPr>
        <w:numPr>
          <w:ilvl w:val="0"/>
          <w:numId w:val="3"/>
        </w:numPr>
        <w:pBdr>
          <w:top w:val="nil"/>
          <w:left w:val="nil"/>
          <w:bottom w:val="nil"/>
          <w:right w:val="nil"/>
          <w:between w:val="nil"/>
        </w:pBdr>
        <w:spacing w:after="0"/>
      </w:pPr>
      <w:r>
        <w:rPr>
          <w:color w:val="000000"/>
        </w:rPr>
        <w:t xml:space="preserve">Promote and support the inclusion of all pupils, including those with specific needs, both in learning activities and within the classroom. </w:t>
      </w:r>
    </w:p>
    <w:p w14:paraId="634FC108" w14:textId="77777777" w:rsidR="00103F77" w:rsidRDefault="00000000">
      <w:pPr>
        <w:numPr>
          <w:ilvl w:val="0"/>
          <w:numId w:val="3"/>
        </w:numPr>
        <w:pBdr>
          <w:top w:val="nil"/>
          <w:left w:val="nil"/>
          <w:bottom w:val="nil"/>
          <w:right w:val="nil"/>
          <w:between w:val="nil"/>
        </w:pBdr>
      </w:pPr>
      <w:r>
        <w:rPr>
          <w:color w:val="000000"/>
        </w:rPr>
        <w:t xml:space="preserve">To assist in preparing, </w:t>
      </w:r>
      <w:proofErr w:type="gramStart"/>
      <w:r>
        <w:rPr>
          <w:color w:val="000000"/>
        </w:rPr>
        <w:t>using</w:t>
      </w:r>
      <w:proofErr w:type="gramEnd"/>
      <w:r>
        <w:rPr>
          <w:color w:val="000000"/>
        </w:rPr>
        <w:t xml:space="preserve"> and maintaining relevant teaching resources, including wall displays and cleaning classrooms after activities.  To ensure that basic classroom materials are available for use.</w:t>
      </w:r>
    </w:p>
    <w:p w14:paraId="634FC109" w14:textId="77777777" w:rsidR="00103F77" w:rsidRDefault="00103F77"/>
    <w:p w14:paraId="634FC10A" w14:textId="77777777" w:rsidR="00103F77" w:rsidRDefault="00103F77"/>
    <w:p w14:paraId="634FC10B" w14:textId="77777777" w:rsidR="00103F77" w:rsidRDefault="00103F77"/>
    <w:p w14:paraId="634FC10C" w14:textId="77777777" w:rsidR="00103F77" w:rsidRDefault="00000000">
      <w:pPr>
        <w:rPr>
          <w:b/>
          <w:u w:val="single"/>
        </w:rPr>
      </w:pPr>
      <w:r>
        <w:rPr>
          <w:b/>
          <w:u w:val="single"/>
        </w:rPr>
        <w:t>Behaviour and pastoral:</w:t>
      </w:r>
    </w:p>
    <w:p w14:paraId="634FC10D" w14:textId="77777777" w:rsidR="00103F77" w:rsidRDefault="00000000">
      <w:pPr>
        <w:numPr>
          <w:ilvl w:val="0"/>
          <w:numId w:val="3"/>
        </w:numPr>
        <w:pBdr>
          <w:top w:val="nil"/>
          <w:left w:val="nil"/>
          <w:bottom w:val="nil"/>
          <w:right w:val="nil"/>
          <w:between w:val="nil"/>
        </w:pBdr>
        <w:spacing w:after="0"/>
      </w:pPr>
      <w:r>
        <w:rPr>
          <w:color w:val="000000"/>
        </w:rPr>
        <w:lastRenderedPageBreak/>
        <w:t xml:space="preserve">Use behaviour management strategies, in line with the school’s policy and procedures, to contribute to a purposeful learning environment and encourage pupils to interact and work </w:t>
      </w:r>
      <w:r>
        <w:t>cooperatively</w:t>
      </w:r>
      <w:r>
        <w:rPr>
          <w:color w:val="000000"/>
        </w:rPr>
        <w:t xml:space="preserve"> with </w:t>
      </w:r>
      <w:proofErr w:type="gramStart"/>
      <w:r>
        <w:rPr>
          <w:color w:val="000000"/>
        </w:rPr>
        <w:t>others</w:t>
      </w:r>
      <w:proofErr w:type="gramEnd"/>
      <w:r>
        <w:rPr>
          <w:color w:val="000000"/>
        </w:rPr>
        <w:t xml:space="preserve"> </w:t>
      </w:r>
    </w:p>
    <w:p w14:paraId="634FC10E" w14:textId="77777777" w:rsidR="00103F77" w:rsidRDefault="00000000">
      <w:pPr>
        <w:numPr>
          <w:ilvl w:val="0"/>
          <w:numId w:val="3"/>
        </w:numPr>
        <w:pBdr>
          <w:top w:val="nil"/>
          <w:left w:val="nil"/>
          <w:bottom w:val="nil"/>
          <w:right w:val="nil"/>
          <w:between w:val="nil"/>
        </w:pBdr>
        <w:spacing w:after="0"/>
      </w:pPr>
      <w:r>
        <w:rPr>
          <w:color w:val="000000"/>
        </w:rPr>
        <w:t xml:space="preserve">Escort and supervise pupils on planned visits and journeys. </w:t>
      </w:r>
    </w:p>
    <w:p w14:paraId="634FC10F" w14:textId="77777777" w:rsidR="00103F77" w:rsidRDefault="00000000">
      <w:pPr>
        <w:numPr>
          <w:ilvl w:val="0"/>
          <w:numId w:val="3"/>
        </w:numPr>
        <w:pBdr>
          <w:top w:val="nil"/>
          <w:left w:val="nil"/>
          <w:bottom w:val="nil"/>
          <w:right w:val="nil"/>
          <w:between w:val="nil"/>
        </w:pBdr>
        <w:spacing w:after="0"/>
      </w:pPr>
      <w:r>
        <w:rPr>
          <w:color w:val="000000"/>
        </w:rPr>
        <w:t xml:space="preserve">Provide support and assistance for children’s pastoral </w:t>
      </w:r>
      <w:proofErr w:type="gramStart"/>
      <w:r>
        <w:rPr>
          <w:color w:val="000000"/>
        </w:rPr>
        <w:t>needs;</w:t>
      </w:r>
      <w:proofErr w:type="gramEnd"/>
      <w:r>
        <w:rPr>
          <w:color w:val="000000"/>
        </w:rPr>
        <w:t xml:space="preserve"> encouraging social integration and personal development of pupils.  </w:t>
      </w:r>
    </w:p>
    <w:p w14:paraId="634FC110" w14:textId="77777777" w:rsidR="00103F77" w:rsidRDefault="00000000">
      <w:pPr>
        <w:numPr>
          <w:ilvl w:val="0"/>
          <w:numId w:val="3"/>
        </w:numPr>
        <w:pBdr>
          <w:top w:val="nil"/>
          <w:left w:val="nil"/>
          <w:bottom w:val="nil"/>
          <w:right w:val="nil"/>
          <w:between w:val="nil"/>
        </w:pBdr>
        <w:spacing w:after="0"/>
      </w:pPr>
      <w:r>
        <w:rPr>
          <w:color w:val="000000"/>
        </w:rPr>
        <w:t xml:space="preserve">Administer medication in line with the school’s policies. </w:t>
      </w:r>
    </w:p>
    <w:p w14:paraId="634FC111" w14:textId="77777777" w:rsidR="00103F77" w:rsidRDefault="00000000">
      <w:pPr>
        <w:numPr>
          <w:ilvl w:val="0"/>
          <w:numId w:val="3"/>
        </w:numPr>
        <w:pBdr>
          <w:top w:val="nil"/>
          <w:left w:val="nil"/>
          <w:bottom w:val="nil"/>
          <w:right w:val="nil"/>
          <w:between w:val="nil"/>
        </w:pBdr>
        <w:spacing w:after="0"/>
      </w:pPr>
      <w:r>
        <w:rPr>
          <w:color w:val="000000"/>
        </w:rPr>
        <w:t>To administer minor first aid and to assist with the personal hygiene and physical needs of pupils.</w:t>
      </w:r>
    </w:p>
    <w:p w14:paraId="634FC112" w14:textId="77777777" w:rsidR="00103F77" w:rsidRDefault="00000000">
      <w:pPr>
        <w:numPr>
          <w:ilvl w:val="0"/>
          <w:numId w:val="3"/>
        </w:numPr>
        <w:pBdr>
          <w:top w:val="nil"/>
          <w:left w:val="nil"/>
          <w:bottom w:val="nil"/>
          <w:right w:val="nil"/>
          <w:between w:val="nil"/>
        </w:pBdr>
        <w:spacing w:after="0"/>
      </w:pPr>
      <w:r>
        <w:rPr>
          <w:color w:val="000000"/>
        </w:rPr>
        <w:t>Foster and maintain constructive and supportive relationships with parents/carers, to meet the children’s needs.</w:t>
      </w:r>
    </w:p>
    <w:p w14:paraId="634FC113" w14:textId="77777777" w:rsidR="00103F77" w:rsidRDefault="00000000">
      <w:pPr>
        <w:numPr>
          <w:ilvl w:val="0"/>
          <w:numId w:val="3"/>
        </w:numPr>
        <w:pBdr>
          <w:top w:val="nil"/>
          <w:left w:val="nil"/>
          <w:bottom w:val="nil"/>
          <w:right w:val="nil"/>
          <w:between w:val="nil"/>
        </w:pBdr>
        <w:spacing w:after="0"/>
      </w:pPr>
      <w:r>
        <w:rPr>
          <w:color w:val="000000"/>
        </w:rPr>
        <w:t xml:space="preserve">Supervise pupils in the playground including planning and organising play time activities as required, including wrap around care. </w:t>
      </w:r>
    </w:p>
    <w:p w14:paraId="634FC114" w14:textId="77777777" w:rsidR="00103F77" w:rsidRDefault="00000000">
      <w:pPr>
        <w:numPr>
          <w:ilvl w:val="0"/>
          <w:numId w:val="3"/>
        </w:numPr>
        <w:pBdr>
          <w:top w:val="nil"/>
          <w:left w:val="nil"/>
          <w:bottom w:val="nil"/>
          <w:right w:val="nil"/>
          <w:between w:val="nil"/>
        </w:pBdr>
        <w:spacing w:after="0"/>
      </w:pPr>
      <w:r>
        <w:rPr>
          <w:color w:val="000000"/>
        </w:rPr>
        <w:t xml:space="preserve">Work directly with professional or specialist support staff involved in the children’s </w:t>
      </w:r>
      <w:r w:rsidRPr="00DF1BD1">
        <w:rPr>
          <w:b/>
          <w:bCs/>
          <w:color w:val="000000"/>
        </w:rPr>
        <w:t>education. These may include social workers, health visitors, language support staff, speech</w:t>
      </w:r>
      <w:r>
        <w:rPr>
          <w:color w:val="000000"/>
        </w:rPr>
        <w:t xml:space="preserve"> therapists, educational psychologists, and physiotherapists.</w:t>
      </w:r>
    </w:p>
    <w:p w14:paraId="634FC115" w14:textId="77777777" w:rsidR="00103F77" w:rsidRDefault="00000000">
      <w:pPr>
        <w:numPr>
          <w:ilvl w:val="0"/>
          <w:numId w:val="3"/>
        </w:numPr>
        <w:pBdr>
          <w:top w:val="nil"/>
          <w:left w:val="nil"/>
          <w:bottom w:val="nil"/>
          <w:right w:val="nil"/>
          <w:between w:val="nil"/>
        </w:pBdr>
        <w:spacing w:after="0"/>
      </w:pPr>
      <w:r>
        <w:rPr>
          <w:color w:val="000000"/>
        </w:rPr>
        <w:t>To supervise individuals or groups of pupils (including the whole class) under the direction of the Teacher.</w:t>
      </w:r>
    </w:p>
    <w:p w14:paraId="634FC116" w14:textId="77777777" w:rsidR="00103F77" w:rsidRDefault="00000000">
      <w:pPr>
        <w:numPr>
          <w:ilvl w:val="0"/>
          <w:numId w:val="3"/>
        </w:numPr>
        <w:pBdr>
          <w:top w:val="nil"/>
          <w:left w:val="nil"/>
          <w:bottom w:val="nil"/>
          <w:right w:val="nil"/>
          <w:between w:val="nil"/>
        </w:pBdr>
        <w:spacing w:after="0"/>
      </w:pPr>
      <w:r>
        <w:rPr>
          <w:color w:val="000000"/>
        </w:rPr>
        <w:t xml:space="preserve">To carry out administrative tasks associated with </w:t>
      </w:r>
      <w:proofErr w:type="gramStart"/>
      <w:r>
        <w:rPr>
          <w:color w:val="000000"/>
        </w:rPr>
        <w:t>all of</w:t>
      </w:r>
      <w:proofErr w:type="gramEnd"/>
      <w:r>
        <w:rPr>
          <w:color w:val="000000"/>
        </w:rPr>
        <w:t xml:space="preserve"> the above duties.</w:t>
      </w:r>
    </w:p>
    <w:p w14:paraId="634FC117" w14:textId="77777777" w:rsidR="00103F77" w:rsidRDefault="00000000">
      <w:pPr>
        <w:numPr>
          <w:ilvl w:val="0"/>
          <w:numId w:val="3"/>
        </w:numPr>
        <w:pBdr>
          <w:top w:val="nil"/>
          <w:left w:val="nil"/>
          <w:bottom w:val="nil"/>
          <w:right w:val="nil"/>
          <w:between w:val="nil"/>
        </w:pBdr>
      </w:pPr>
      <w:r>
        <w:rPr>
          <w:color w:val="000000"/>
        </w:rPr>
        <w:t xml:space="preserve">To attend staff meetings and school-based INSET as required.  </w:t>
      </w:r>
    </w:p>
    <w:p w14:paraId="634FC118" w14:textId="77777777" w:rsidR="00103F77" w:rsidRDefault="00000000">
      <w:pPr>
        <w:rPr>
          <w:b/>
          <w:i/>
        </w:rPr>
      </w:pPr>
      <w:r>
        <w:rPr>
          <w:b/>
          <w:i/>
        </w:rPr>
        <w:t>Duties/ responsibilities at Enhanced rate</w:t>
      </w:r>
    </w:p>
    <w:p w14:paraId="634FC119" w14:textId="77777777" w:rsidR="00103F77" w:rsidRDefault="00000000">
      <w:pPr>
        <w:numPr>
          <w:ilvl w:val="0"/>
          <w:numId w:val="5"/>
        </w:numPr>
        <w:pBdr>
          <w:top w:val="nil"/>
          <w:left w:val="nil"/>
          <w:bottom w:val="nil"/>
          <w:right w:val="nil"/>
          <w:between w:val="nil"/>
        </w:pBdr>
        <w:spacing w:after="0"/>
        <w:rPr>
          <w:i/>
          <w:color w:val="000000"/>
        </w:rPr>
      </w:pPr>
      <w:r>
        <w:rPr>
          <w:i/>
          <w:color w:val="000000"/>
        </w:rPr>
        <w:t>Lead wrap around care team in accordance with school policies and the headteacher’s instructions</w:t>
      </w:r>
    </w:p>
    <w:p w14:paraId="634FC11A" w14:textId="77777777" w:rsidR="00103F77" w:rsidRDefault="00000000">
      <w:pPr>
        <w:numPr>
          <w:ilvl w:val="0"/>
          <w:numId w:val="4"/>
        </w:numPr>
        <w:pBdr>
          <w:top w:val="nil"/>
          <w:left w:val="nil"/>
          <w:bottom w:val="nil"/>
          <w:right w:val="nil"/>
          <w:between w:val="nil"/>
        </w:pBdr>
        <w:spacing w:after="0"/>
        <w:rPr>
          <w:i/>
          <w:color w:val="000000"/>
        </w:rPr>
      </w:pPr>
      <w:r>
        <w:rPr>
          <w:i/>
          <w:color w:val="000000"/>
        </w:rPr>
        <w:t xml:space="preserve">Provide technical support to staff and pupils, </w:t>
      </w:r>
      <w:r>
        <w:rPr>
          <w:i/>
        </w:rPr>
        <w:t>troubleshooting</w:t>
      </w:r>
      <w:r>
        <w:rPr>
          <w:i/>
          <w:color w:val="000000"/>
        </w:rPr>
        <w:t>, log issues on the help desk system – keeping people informed of their status. Set up user groups and new devices.</w:t>
      </w:r>
    </w:p>
    <w:p w14:paraId="634FC11B" w14:textId="77777777" w:rsidR="00103F77" w:rsidRDefault="00000000">
      <w:pPr>
        <w:numPr>
          <w:ilvl w:val="0"/>
          <w:numId w:val="4"/>
        </w:numPr>
        <w:pBdr>
          <w:top w:val="nil"/>
          <w:left w:val="nil"/>
          <w:bottom w:val="nil"/>
          <w:right w:val="nil"/>
          <w:between w:val="nil"/>
        </w:pBdr>
        <w:rPr>
          <w:i/>
          <w:color w:val="000000"/>
        </w:rPr>
      </w:pPr>
      <w:bookmarkStart w:id="0" w:name="_heading=h.gjdgxs" w:colFirst="0" w:colLast="0"/>
      <w:bookmarkEnd w:id="0"/>
      <w:r>
        <w:rPr>
          <w:i/>
          <w:color w:val="000000"/>
        </w:rPr>
        <w:t xml:space="preserve">Fulfilment of a required specialist role (with additional relevant qualification) which enables the school to offer wider provision / inclusion </w:t>
      </w:r>
      <w:proofErr w:type="spellStart"/>
      <w:proofErr w:type="gramStart"/>
      <w:r>
        <w:rPr>
          <w:i/>
          <w:color w:val="000000"/>
        </w:rPr>
        <w:t>eg</w:t>
      </w:r>
      <w:proofErr w:type="spellEnd"/>
      <w:proofErr w:type="gramEnd"/>
      <w:r>
        <w:rPr>
          <w:i/>
          <w:color w:val="000000"/>
        </w:rPr>
        <w:t xml:space="preserve"> Forest School</w:t>
      </w:r>
    </w:p>
    <w:p w14:paraId="634FC11C" w14:textId="77777777" w:rsidR="00103F77" w:rsidRDefault="00000000">
      <w:pPr>
        <w:rPr>
          <w:b/>
          <w:u w:val="single"/>
        </w:rPr>
      </w:pPr>
      <w:r>
        <w:rPr>
          <w:b/>
          <w:u w:val="single"/>
        </w:rPr>
        <w:t xml:space="preserve">General: </w:t>
      </w:r>
    </w:p>
    <w:p w14:paraId="634FC11D" w14:textId="77777777" w:rsidR="00103F77" w:rsidRDefault="00000000">
      <w:pPr>
        <w:numPr>
          <w:ilvl w:val="0"/>
          <w:numId w:val="1"/>
        </w:numPr>
        <w:spacing w:after="0"/>
      </w:pPr>
      <w:r>
        <w:t xml:space="preserve">To participate in the performance and development review process, taking personal responsibility for identification of learning, </w:t>
      </w:r>
      <w:proofErr w:type="gramStart"/>
      <w:r>
        <w:t>development</w:t>
      </w:r>
      <w:proofErr w:type="gramEnd"/>
      <w:r>
        <w:t xml:space="preserve"> and training opportunities in discussion with Headteacher</w:t>
      </w:r>
    </w:p>
    <w:p w14:paraId="634FC11E" w14:textId="77777777" w:rsidR="00103F77" w:rsidRDefault="00000000">
      <w:pPr>
        <w:numPr>
          <w:ilvl w:val="0"/>
          <w:numId w:val="1"/>
        </w:numPr>
        <w:spacing w:after="0"/>
      </w:pPr>
      <w:r>
        <w:t xml:space="preserve">Promote the positive ethos and culture of the school to other staff, governors, parents, children and members of the wider </w:t>
      </w:r>
      <w:proofErr w:type="gramStart"/>
      <w:r>
        <w:t>community</w:t>
      </w:r>
      <w:proofErr w:type="gramEnd"/>
    </w:p>
    <w:p w14:paraId="634FC11F" w14:textId="77777777" w:rsidR="00103F77" w:rsidRDefault="00000000">
      <w:pPr>
        <w:numPr>
          <w:ilvl w:val="0"/>
          <w:numId w:val="2"/>
        </w:numPr>
        <w:spacing w:after="0"/>
      </w:pPr>
      <w:r>
        <w:t>To comply with individual responsibilities, in accordance with the role, for Health and Safety in the workplace</w:t>
      </w:r>
    </w:p>
    <w:p w14:paraId="634FC120" w14:textId="77777777" w:rsidR="00103F77" w:rsidRDefault="00000000">
      <w:pPr>
        <w:numPr>
          <w:ilvl w:val="0"/>
          <w:numId w:val="2"/>
        </w:numPr>
        <w:spacing w:after="0"/>
      </w:pPr>
      <w:r>
        <w:t>Ensure that all duties and services provided are in accordance with the School’s Equal Opportunities Policy</w:t>
      </w:r>
    </w:p>
    <w:p w14:paraId="634FC121" w14:textId="77777777" w:rsidR="00103F77" w:rsidRDefault="00000000">
      <w:pPr>
        <w:numPr>
          <w:ilvl w:val="0"/>
          <w:numId w:val="2"/>
        </w:numPr>
        <w:spacing w:after="0"/>
      </w:pPr>
      <w:r>
        <w:t xml:space="preserve">The Crofty Board is committed to safeguarding and promoting the welfare of children and young people and expects all staff and volunteers to share in this </w:t>
      </w:r>
      <w:proofErr w:type="gramStart"/>
      <w:r>
        <w:t>commitment</w:t>
      </w:r>
      <w:proofErr w:type="gramEnd"/>
    </w:p>
    <w:p w14:paraId="634FC122" w14:textId="77777777" w:rsidR="00103F77" w:rsidRDefault="00000000">
      <w:pPr>
        <w:numPr>
          <w:ilvl w:val="0"/>
          <w:numId w:val="2"/>
        </w:numPr>
      </w:pPr>
      <w:r>
        <w:t xml:space="preserve">The duties above are neither exclusive nor exhaustive and the post holder may be required by the Headteacher to carry out appropriate duties within the context of the job, skills and </w:t>
      </w:r>
      <w:proofErr w:type="gramStart"/>
      <w:r>
        <w:t>grade</w:t>
      </w:r>
      <w:proofErr w:type="gramEnd"/>
    </w:p>
    <w:p w14:paraId="634FC123" w14:textId="77777777" w:rsidR="00103F77" w:rsidRDefault="00103F77"/>
    <w:p w14:paraId="634FC124" w14:textId="77777777" w:rsidR="00103F77" w:rsidRDefault="00103F77"/>
    <w:p w14:paraId="634FC125" w14:textId="77777777" w:rsidR="00103F77" w:rsidRDefault="00000000">
      <w:pPr>
        <w:rPr>
          <w:b/>
          <w:u w:val="single"/>
        </w:rPr>
      </w:pPr>
      <w:r>
        <w:rPr>
          <w:b/>
          <w:u w:val="single"/>
        </w:rPr>
        <w:lastRenderedPageBreak/>
        <w:t>Person Specification:</w:t>
      </w:r>
    </w:p>
    <w:tbl>
      <w:tblPr>
        <w:tblStyle w:val="a"/>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410"/>
        <w:gridCol w:w="1800"/>
        <w:gridCol w:w="3303"/>
      </w:tblGrid>
      <w:tr w:rsidR="00103F77" w14:paraId="634FC12A" w14:textId="77777777">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634FC126" w14:textId="77777777" w:rsidR="00103F77" w:rsidRDefault="00103F77">
            <w:pPr>
              <w:pBdr>
                <w:top w:val="nil"/>
                <w:left w:val="nil"/>
                <w:bottom w:val="nil"/>
                <w:right w:val="nil"/>
                <w:between w:val="nil"/>
              </w:pBdr>
              <w:rPr>
                <w:color w:val="141412"/>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634FC127" w14:textId="77777777" w:rsidR="00103F77" w:rsidRDefault="00000000">
            <w:pPr>
              <w:pBdr>
                <w:top w:val="nil"/>
                <w:left w:val="nil"/>
                <w:bottom w:val="nil"/>
                <w:right w:val="nil"/>
                <w:between w:val="nil"/>
              </w:pBdr>
              <w:rPr>
                <w:b/>
                <w:color w:val="000000"/>
              </w:rPr>
            </w:pPr>
            <w:r>
              <w:rPr>
                <w:b/>
                <w:color w:val="000000"/>
              </w:rPr>
              <w:t xml:space="preserve">Essential </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14:paraId="634FC128" w14:textId="77777777" w:rsidR="00103F77" w:rsidRDefault="00000000">
            <w:pPr>
              <w:pBdr>
                <w:top w:val="nil"/>
                <w:left w:val="nil"/>
                <w:bottom w:val="nil"/>
                <w:right w:val="nil"/>
                <w:between w:val="nil"/>
              </w:pBdr>
              <w:rPr>
                <w:b/>
                <w:color w:val="000000"/>
              </w:rPr>
            </w:pPr>
            <w:r>
              <w:rPr>
                <w:b/>
                <w:color w:val="000000"/>
              </w:rPr>
              <w:t>Desirable</w:t>
            </w:r>
          </w:p>
        </w:tc>
        <w:tc>
          <w:tcPr>
            <w:tcW w:w="3303" w:type="dxa"/>
            <w:tcBorders>
              <w:top w:val="single" w:sz="4" w:space="0" w:color="000000"/>
              <w:left w:val="single" w:sz="4" w:space="0" w:color="000000"/>
              <w:bottom w:val="single" w:sz="4" w:space="0" w:color="000000"/>
              <w:right w:val="single" w:sz="4" w:space="0" w:color="000000"/>
            </w:tcBorders>
            <w:shd w:val="clear" w:color="auto" w:fill="D9D9D9"/>
          </w:tcPr>
          <w:p w14:paraId="634FC129" w14:textId="77777777" w:rsidR="00103F77" w:rsidRDefault="00000000">
            <w:pPr>
              <w:pBdr>
                <w:top w:val="nil"/>
                <w:left w:val="nil"/>
                <w:bottom w:val="nil"/>
                <w:right w:val="nil"/>
                <w:between w:val="nil"/>
              </w:pBdr>
              <w:rPr>
                <w:b/>
                <w:color w:val="000000"/>
              </w:rPr>
            </w:pPr>
            <w:r>
              <w:rPr>
                <w:b/>
                <w:color w:val="000000"/>
              </w:rPr>
              <w:t>Recruiting method</w:t>
            </w:r>
          </w:p>
        </w:tc>
      </w:tr>
      <w:tr w:rsidR="00103F77" w14:paraId="634FC133" w14:textId="77777777">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634FC12B" w14:textId="77777777" w:rsidR="00103F77" w:rsidRDefault="00000000">
            <w:pPr>
              <w:rPr>
                <w:b/>
              </w:rPr>
            </w:pPr>
            <w:r>
              <w:rPr>
                <w:b/>
              </w:rPr>
              <w:t xml:space="preserve">Education and Training </w:t>
            </w:r>
          </w:p>
        </w:tc>
        <w:tc>
          <w:tcPr>
            <w:tcW w:w="2410" w:type="dxa"/>
            <w:tcBorders>
              <w:top w:val="single" w:sz="4" w:space="0" w:color="000000"/>
              <w:left w:val="single" w:sz="4" w:space="0" w:color="000000"/>
              <w:bottom w:val="single" w:sz="4" w:space="0" w:color="000000"/>
              <w:right w:val="single" w:sz="4" w:space="0" w:color="000000"/>
            </w:tcBorders>
          </w:tcPr>
          <w:p w14:paraId="634FC12C" w14:textId="77777777" w:rsidR="00103F77" w:rsidRDefault="00000000">
            <w:r>
              <w:t>Good levels of literacy and numeracy</w:t>
            </w:r>
          </w:p>
          <w:p w14:paraId="634FC12D" w14:textId="77777777" w:rsidR="00103F77" w:rsidRDefault="00103F77"/>
          <w:p w14:paraId="634FC12E" w14:textId="77777777" w:rsidR="00103F77" w:rsidRDefault="00000000">
            <w:r>
              <w:t xml:space="preserve">Qualified to NVQ level 2 or equivalent in a relevant area </w:t>
            </w:r>
          </w:p>
        </w:tc>
        <w:tc>
          <w:tcPr>
            <w:tcW w:w="1800" w:type="dxa"/>
            <w:tcBorders>
              <w:top w:val="single" w:sz="4" w:space="0" w:color="000000"/>
              <w:left w:val="single" w:sz="4" w:space="0" w:color="000000"/>
              <w:bottom w:val="single" w:sz="4" w:space="0" w:color="000000"/>
              <w:right w:val="single" w:sz="4" w:space="0" w:color="000000"/>
            </w:tcBorders>
          </w:tcPr>
          <w:p w14:paraId="634FC12F" w14:textId="77777777" w:rsidR="00103F77" w:rsidRDefault="00000000">
            <w:r>
              <w:t>Completion of the DfES Induction for Teaching Assistants</w:t>
            </w:r>
          </w:p>
          <w:p w14:paraId="634FC130" w14:textId="77777777" w:rsidR="00103F77" w:rsidRDefault="00103F77"/>
          <w:p w14:paraId="634FC131" w14:textId="77777777" w:rsidR="00103F77" w:rsidRDefault="00000000">
            <w:r>
              <w:t>CLANSA or Cornwall Certificate in SEN</w:t>
            </w:r>
          </w:p>
        </w:tc>
        <w:tc>
          <w:tcPr>
            <w:tcW w:w="3303" w:type="dxa"/>
            <w:tcBorders>
              <w:top w:val="single" w:sz="4" w:space="0" w:color="000000"/>
              <w:left w:val="single" w:sz="4" w:space="0" w:color="000000"/>
              <w:bottom w:val="single" w:sz="4" w:space="0" w:color="000000"/>
              <w:right w:val="single" w:sz="4" w:space="0" w:color="000000"/>
            </w:tcBorders>
          </w:tcPr>
          <w:p w14:paraId="634FC132" w14:textId="77777777" w:rsidR="00103F77" w:rsidRDefault="00000000">
            <w:r>
              <w:t xml:space="preserve">Application </w:t>
            </w:r>
          </w:p>
        </w:tc>
      </w:tr>
      <w:tr w:rsidR="00103F77" w14:paraId="634FC144" w14:textId="77777777">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634FC134" w14:textId="77777777" w:rsidR="00103F77" w:rsidRDefault="00000000">
            <w:pPr>
              <w:rPr>
                <w:b/>
              </w:rPr>
            </w:pPr>
            <w:r>
              <w:rPr>
                <w:b/>
              </w:rPr>
              <w:t xml:space="preserve">Skills and Experience </w:t>
            </w:r>
          </w:p>
        </w:tc>
        <w:tc>
          <w:tcPr>
            <w:tcW w:w="2410" w:type="dxa"/>
            <w:tcBorders>
              <w:top w:val="single" w:sz="4" w:space="0" w:color="000000"/>
              <w:left w:val="single" w:sz="4" w:space="0" w:color="000000"/>
              <w:bottom w:val="single" w:sz="4" w:space="0" w:color="000000"/>
              <w:right w:val="single" w:sz="4" w:space="0" w:color="000000"/>
            </w:tcBorders>
          </w:tcPr>
          <w:p w14:paraId="634FC135" w14:textId="77777777" w:rsidR="00103F77" w:rsidRDefault="00000000">
            <w:r>
              <w:t>Experience of working with children</w:t>
            </w:r>
          </w:p>
          <w:p w14:paraId="634FC136" w14:textId="77777777" w:rsidR="00103F77" w:rsidRDefault="00103F77"/>
          <w:p w14:paraId="634FC137" w14:textId="77777777" w:rsidR="00103F77" w:rsidRDefault="00000000">
            <w:r>
              <w:t>Organisational skills</w:t>
            </w:r>
          </w:p>
          <w:p w14:paraId="634FC138" w14:textId="77777777" w:rsidR="00103F77" w:rsidRDefault="00103F77"/>
          <w:p w14:paraId="634FC139" w14:textId="77777777" w:rsidR="00103F77" w:rsidRDefault="00000000">
            <w:r>
              <w:t>Good communication skills</w:t>
            </w:r>
          </w:p>
          <w:p w14:paraId="634FC13A" w14:textId="77777777" w:rsidR="00103F77" w:rsidRDefault="00103F77"/>
          <w:p w14:paraId="634FC13B" w14:textId="77777777" w:rsidR="00103F77" w:rsidRDefault="00000000">
            <w:r>
              <w:t xml:space="preserve">Able to prioritise between different </w:t>
            </w:r>
            <w:proofErr w:type="gramStart"/>
            <w:r>
              <w:t>demands</w:t>
            </w:r>
            <w:proofErr w:type="gramEnd"/>
          </w:p>
          <w:p w14:paraId="634FC13C" w14:textId="77777777" w:rsidR="00103F77" w:rsidRDefault="00103F77"/>
          <w:p w14:paraId="634FC13D" w14:textId="77777777" w:rsidR="00103F77" w:rsidRDefault="00000000">
            <w:r>
              <w:t xml:space="preserve">Able to work to </w:t>
            </w:r>
            <w:proofErr w:type="gramStart"/>
            <w:r>
              <w:t>deadlines</w:t>
            </w:r>
            <w:proofErr w:type="gramEnd"/>
          </w:p>
          <w:p w14:paraId="634FC13E" w14:textId="77777777" w:rsidR="00103F77" w:rsidRDefault="00103F77"/>
          <w:p w14:paraId="634FC13F" w14:textId="77777777" w:rsidR="00103F77" w:rsidRDefault="00000000">
            <w:r>
              <w:t>Self-motivated, and able to work in a team</w:t>
            </w:r>
          </w:p>
        </w:tc>
        <w:tc>
          <w:tcPr>
            <w:tcW w:w="1800" w:type="dxa"/>
            <w:tcBorders>
              <w:top w:val="single" w:sz="4" w:space="0" w:color="000000"/>
              <w:left w:val="single" w:sz="4" w:space="0" w:color="000000"/>
              <w:bottom w:val="single" w:sz="4" w:space="0" w:color="000000"/>
              <w:right w:val="single" w:sz="4" w:space="0" w:color="000000"/>
            </w:tcBorders>
          </w:tcPr>
          <w:p w14:paraId="634FC140" w14:textId="77777777" w:rsidR="00103F77" w:rsidRDefault="00000000">
            <w:r>
              <w:t>Experience of working with children in a school or similar environment</w:t>
            </w:r>
          </w:p>
          <w:p w14:paraId="634FC141" w14:textId="77777777" w:rsidR="00103F77" w:rsidRDefault="00103F77"/>
          <w:p w14:paraId="634FC142" w14:textId="77777777" w:rsidR="00103F77" w:rsidRDefault="00103F77"/>
        </w:tc>
        <w:tc>
          <w:tcPr>
            <w:tcW w:w="3303" w:type="dxa"/>
            <w:tcBorders>
              <w:top w:val="single" w:sz="4" w:space="0" w:color="000000"/>
              <w:left w:val="single" w:sz="4" w:space="0" w:color="000000"/>
              <w:bottom w:val="single" w:sz="4" w:space="0" w:color="000000"/>
              <w:right w:val="single" w:sz="4" w:space="0" w:color="000000"/>
            </w:tcBorders>
          </w:tcPr>
          <w:p w14:paraId="634FC143" w14:textId="77777777" w:rsidR="00103F77" w:rsidRDefault="00000000">
            <w:r>
              <w:t>Application/Interview/Assessment</w:t>
            </w:r>
          </w:p>
        </w:tc>
      </w:tr>
      <w:tr w:rsidR="00103F77" w14:paraId="634FC14F" w14:textId="77777777">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634FC145" w14:textId="77777777" w:rsidR="00103F77" w:rsidRDefault="00000000">
            <w:pPr>
              <w:rPr>
                <w:b/>
              </w:rPr>
            </w:pPr>
            <w:r>
              <w:rPr>
                <w:b/>
              </w:rPr>
              <w:t>Specialist Knowledge and Skills</w:t>
            </w:r>
          </w:p>
        </w:tc>
        <w:tc>
          <w:tcPr>
            <w:tcW w:w="2410" w:type="dxa"/>
            <w:tcBorders>
              <w:top w:val="single" w:sz="4" w:space="0" w:color="000000"/>
              <w:left w:val="single" w:sz="4" w:space="0" w:color="000000"/>
              <w:bottom w:val="single" w:sz="4" w:space="0" w:color="000000"/>
              <w:right w:val="single" w:sz="4" w:space="0" w:color="000000"/>
            </w:tcBorders>
          </w:tcPr>
          <w:p w14:paraId="634FC146" w14:textId="77777777" w:rsidR="00103F77" w:rsidRDefault="00000000">
            <w:r>
              <w:t>Knowledge of a particular area of the curriculum or children’s needs (</w:t>
            </w:r>
            <w:proofErr w:type="spellStart"/>
            <w:r>
              <w:t>ie</w:t>
            </w:r>
            <w:proofErr w:type="spellEnd"/>
            <w:r>
              <w:t xml:space="preserve">: early years, EBD, ALS, literacy, </w:t>
            </w:r>
            <w:proofErr w:type="gramStart"/>
            <w:r>
              <w:t>numeracy</w:t>
            </w:r>
            <w:proofErr w:type="gramEnd"/>
            <w:r>
              <w:t xml:space="preserve"> or ICT)</w:t>
            </w:r>
          </w:p>
          <w:p w14:paraId="634FC147" w14:textId="77777777" w:rsidR="00103F77" w:rsidRDefault="00103F77"/>
          <w:p w14:paraId="634FC148" w14:textId="77777777" w:rsidR="00103F77" w:rsidRDefault="00000000">
            <w:r>
              <w:t xml:space="preserve">Demonstrates an awareness, understanding and commitment to the protection and safeguarding of children and young </w:t>
            </w:r>
            <w:proofErr w:type="gramStart"/>
            <w:r>
              <w:t>people</w:t>
            </w:r>
            <w:proofErr w:type="gramEnd"/>
          </w:p>
          <w:p w14:paraId="634FC149" w14:textId="77777777" w:rsidR="00103F77" w:rsidRDefault="00103F77"/>
          <w:p w14:paraId="634FC14A" w14:textId="77777777" w:rsidR="00103F77" w:rsidRDefault="00000000">
            <w:r>
              <w:t xml:space="preserve">Demonstrates an awareness, understanding and commitment to equal opportunities </w:t>
            </w:r>
          </w:p>
        </w:tc>
        <w:tc>
          <w:tcPr>
            <w:tcW w:w="1800" w:type="dxa"/>
            <w:tcBorders>
              <w:top w:val="single" w:sz="4" w:space="0" w:color="000000"/>
              <w:left w:val="single" w:sz="4" w:space="0" w:color="000000"/>
              <w:bottom w:val="single" w:sz="4" w:space="0" w:color="000000"/>
              <w:right w:val="single" w:sz="4" w:space="0" w:color="000000"/>
            </w:tcBorders>
          </w:tcPr>
          <w:p w14:paraId="634FC14B" w14:textId="77777777" w:rsidR="00103F77" w:rsidRDefault="00000000">
            <w:r>
              <w:t>Knowledge of a range of issues relevant to education and child development</w:t>
            </w:r>
          </w:p>
          <w:p w14:paraId="634FC14C" w14:textId="77777777" w:rsidR="00103F77" w:rsidRDefault="00103F77"/>
          <w:p w14:paraId="634FC14D" w14:textId="77777777" w:rsidR="00103F77" w:rsidRDefault="00103F77"/>
        </w:tc>
        <w:tc>
          <w:tcPr>
            <w:tcW w:w="3303" w:type="dxa"/>
            <w:tcBorders>
              <w:top w:val="single" w:sz="4" w:space="0" w:color="000000"/>
              <w:left w:val="single" w:sz="4" w:space="0" w:color="000000"/>
              <w:bottom w:val="single" w:sz="4" w:space="0" w:color="000000"/>
              <w:right w:val="single" w:sz="4" w:space="0" w:color="000000"/>
            </w:tcBorders>
          </w:tcPr>
          <w:p w14:paraId="634FC14E" w14:textId="77777777" w:rsidR="00103F77" w:rsidRDefault="00000000">
            <w:r>
              <w:t xml:space="preserve">Application/Interview/Assessment </w:t>
            </w:r>
          </w:p>
        </w:tc>
      </w:tr>
    </w:tbl>
    <w:p w14:paraId="634FC150" w14:textId="77777777" w:rsidR="00103F77" w:rsidRDefault="00103F77">
      <w:pPr>
        <w:rPr>
          <w:b/>
          <w:u w:val="single"/>
        </w:rPr>
      </w:pPr>
    </w:p>
    <w:sectPr w:rsidR="00103F7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5AE1"/>
    <w:multiLevelType w:val="multilevel"/>
    <w:tmpl w:val="45F8A7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073A3A"/>
    <w:multiLevelType w:val="multilevel"/>
    <w:tmpl w:val="12C0BC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6017EAC"/>
    <w:multiLevelType w:val="multilevel"/>
    <w:tmpl w:val="9E5482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5BB2BF5"/>
    <w:multiLevelType w:val="multilevel"/>
    <w:tmpl w:val="292E2B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933166F"/>
    <w:multiLevelType w:val="multilevel"/>
    <w:tmpl w:val="CE16AF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77907748">
    <w:abstractNumId w:val="0"/>
  </w:num>
  <w:num w:numId="2" w16cid:durableId="289359204">
    <w:abstractNumId w:val="1"/>
  </w:num>
  <w:num w:numId="3" w16cid:durableId="142280325">
    <w:abstractNumId w:val="4"/>
  </w:num>
  <w:num w:numId="4" w16cid:durableId="907378062">
    <w:abstractNumId w:val="2"/>
  </w:num>
  <w:num w:numId="5" w16cid:durableId="1131050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F77"/>
    <w:rsid w:val="00103F77"/>
    <w:rsid w:val="00DF1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C0F1"/>
  <w15:docId w15:val="{8AB3894B-493E-4F89-B766-306FB208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33941"/>
    <w:pPr>
      <w:ind w:left="720"/>
      <w:contextualSpacing/>
    </w:pPr>
  </w:style>
  <w:style w:type="paragraph" w:styleId="BalloonText">
    <w:name w:val="Balloon Text"/>
    <w:basedOn w:val="Normal"/>
    <w:link w:val="BalloonTextChar"/>
    <w:uiPriority w:val="99"/>
    <w:semiHidden/>
    <w:unhideWhenUsed/>
    <w:rsid w:val="00BA32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246"/>
    <w:rPr>
      <w:rFonts w:ascii="Segoe UI" w:hAnsi="Segoe UI" w:cs="Segoe UI"/>
      <w:sz w:val="18"/>
      <w:szCs w:val="18"/>
    </w:rPr>
  </w:style>
  <w:style w:type="paragraph" w:styleId="NoSpacing">
    <w:name w:val="No Spacing"/>
    <w:uiPriority w:val="1"/>
    <w:qFormat/>
    <w:rsid w:val="00965674"/>
    <w:pPr>
      <w:spacing w:after="0" w:line="240" w:lineRule="auto"/>
    </w:pPr>
  </w:style>
  <w:style w:type="table" w:styleId="TableGrid">
    <w:name w:val="Table Grid"/>
    <w:basedOn w:val="TableNormal"/>
    <w:uiPriority w:val="39"/>
    <w:rsid w:val="0096567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2C6421B58E65428BA974DADC74FB2B" ma:contentTypeVersion="15" ma:contentTypeDescription="Create a new document." ma:contentTypeScope="" ma:versionID="4b85bc8fafe37aa5bd282f798e7fcf33">
  <xsd:schema xmlns:xsd="http://www.w3.org/2001/XMLSchema" xmlns:xs="http://www.w3.org/2001/XMLSchema" xmlns:p="http://schemas.microsoft.com/office/2006/metadata/properties" xmlns:ns2="deef9ce6-fcb4-4b81-8e9b-34904d26a904" xmlns:ns3="e6118f48-7806-415d-8935-9b8d9d555090" targetNamespace="http://schemas.microsoft.com/office/2006/metadata/properties" ma:root="true" ma:fieldsID="2d8f1bcbbcbe4974c53a8d5010f0137d" ns2:_="" ns3:_="">
    <xsd:import namespace="deef9ce6-fcb4-4b81-8e9b-34904d26a904"/>
    <xsd:import namespace="e6118f48-7806-415d-8935-9b8d9d5550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f9ce6-fcb4-4b81-8e9b-34904d26a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8d7d243-c942-47ba-9674-b5e5b382039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118f48-7806-415d-8935-9b8d9d5550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ddcf0fb-3815-458e-b58d-320164bb0196}" ma:internalName="TaxCatchAll" ma:showField="CatchAllData" ma:web="e6118f48-7806-415d-8935-9b8d9d555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VzTs+mwV2a9gnOgK5yZdiH+mMqg==">AMUW2mXlbQnvoiFcbalY4BY79cTY2FApo0RSPjKkheihbg4m1LbS39isdyanKqpyLcJFwKIs2+57VHFy7LpoUDvKtkCE2lP1CZfhSeJXioQ2Y6tTCw5H82k77wzA7ExmTq6SW3ByKJwE</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6118f48-7806-415d-8935-9b8d9d555090" xsi:nil="true"/>
    <lcf76f155ced4ddcb4097134ff3c332f xmlns="deef9ce6-fcb4-4b81-8e9b-34904d26a9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1CDEDD-F3DD-4431-BA65-D85560AF8ECA}"/>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291D741-811C-42C5-9AD9-2AF7DACD2CE7}">
  <ds:schemaRefs>
    <ds:schemaRef ds:uri="http://schemas.microsoft.com/sharepoint/v3/contenttype/forms"/>
  </ds:schemaRefs>
</ds:datastoreItem>
</file>

<file path=customXml/itemProps4.xml><?xml version="1.0" encoding="utf-8"?>
<ds:datastoreItem xmlns:ds="http://schemas.openxmlformats.org/officeDocument/2006/customXml" ds:itemID="{721344D9-65DC-4AEE-B3AE-6A2242E5DB03}"/>
</file>

<file path=docProps/app.xml><?xml version="1.0" encoding="utf-8"?>
<Properties xmlns="http://schemas.openxmlformats.org/officeDocument/2006/extended-properties" xmlns:vt="http://schemas.openxmlformats.org/officeDocument/2006/docPropsVTypes">
  <Template>Normal</Template>
  <TotalTime>2</TotalTime>
  <Pages>3</Pages>
  <Words>816</Words>
  <Characters>4654</Characters>
  <Application>Microsoft Office Word</Application>
  <DocSecurity>0</DocSecurity>
  <Lines>38</Lines>
  <Paragraphs>10</Paragraphs>
  <ScaleCrop>false</ScaleCrop>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Thomas</dc:creator>
  <cp:lastModifiedBy>Caroline Thomas</cp:lastModifiedBy>
  <cp:revision>2</cp:revision>
  <cp:lastPrinted>2023-07-10T13:23:00Z</cp:lastPrinted>
  <dcterms:created xsi:type="dcterms:W3CDTF">2018-11-05T15:02:00Z</dcterms:created>
  <dcterms:modified xsi:type="dcterms:W3CDTF">2023-07-10T13:25:00Z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0x010100622C6421B58E65428BA974DADC74FB2B</vt:lpwstr>
  </property>
</Properties>
</file>